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0" w:left="0" w:right="2975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УТВЕРЖДАЮ</w:t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0" w:left="0" w:right="1983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начальник управления </w:t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0" w:left="0" w:right="423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по образованию Молодечненского </w:t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0" w:left="0" w:right="0"/>
        <w:jc w:val="righ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районного исполнительного комитета</w:t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firstLine="5103" w:left="0" w:right="-143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______________Л.В.Кохановская</w:t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firstLine="5103" w:left="0" w:right="-143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</w:t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firstLine="5103" w:left="0" w:right="-143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firstLine="5103" w:left="0" w:right="-143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0" w:left="0" w:right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Программа управления по образованию Молодечненского районного исполнительного комитета</w:t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0" w:left="0" w:right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работы с одаренными и высокомотивированными учащимися </w:t>
        <w:br/>
        <w:t>на 2024-2029 г.г.</w:t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0" w:left="0" w:right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0" w:left="0" w:right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Цели: определение стратегии, принципов педагогического и психологического взаимодействия в работе по раннему выявлению, поддержке и развитию одаренных и талантливых детей, их самореализации, профессионального самоопределения в соответствии со способностями и запросами современного общества.</w:t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0" w:left="0" w:right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1134" w:left="1134" w:right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Задачи: функционирование системы поиска и диагностики одаренных учащихся;</w:t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0" w:left="1134" w:right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раннее раскрытие интересов и склонностей обучающихся к научно-исследовательской деятельности;</w:t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0" w:left="1134" w:right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выстраивание целостной системы работы с одаренными учащимися;</w:t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0" w:left="1134" w:right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подготовка и повышение квалификации кадров по работе с одаренными детьми;</w:t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0" w:left="1134" w:right="0"/>
        <w:rPr/>
      </w:pPr>
      <w:r>
        <w:rPr>
          <w:sz w:val="30"/>
          <w:szCs w:val="30"/>
          <w:lang w:val="ru-RU"/>
        </w:rPr>
        <w:t xml:space="preserve">расширение возможностей для участия </w:t>
      </w:r>
      <w:bookmarkStart w:id="0" w:name="_Hlk169096000"/>
      <w:r>
        <w:rPr>
          <w:sz w:val="30"/>
          <w:szCs w:val="30"/>
          <w:lang w:val="ru-RU"/>
        </w:rPr>
        <w:t>способных и одаренных школьников в олимпиадах, конференциях, творческих выставках, различных конкурсах.</w:t>
      </w:r>
      <w:bookmarkEnd w:id="0"/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0" w:left="1134" w:right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0" w:left="0" w:right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Основные направления: работа с педагогами, учащимися, законными представителями, психолого-педагогическое сопровождение, взаимодействие с высшими учебными заведениями, поддержка и стимулирование деятельности олимпиадного движения, и популяризация.</w:t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0" w:left="0" w:right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0" w:left="0" w:right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Ожидаемые результаты: выявление одаренных учащихся, целостность системы работы с одаренными учащимися, повышение квалификации кадров по работе с одаренными детьми, интерес обучающихся к научно-исследовательской деятельности, участие способных и одаренных школьников в олимпиадах, конференциях, творческих выставках, различных конкурсах.</w:t>
      </w:r>
    </w:p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0" w:left="0" w:right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tbl>
      <w:tblPr>
        <w:tblW w:w="105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793"/>
        <w:gridCol w:w="1417"/>
        <w:gridCol w:w="2127"/>
        <w:gridCol w:w="1559"/>
        <w:gridCol w:w="1204"/>
      </w:tblGrid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Сроки исполнения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Контроль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Отметка о выполнении</w:t>
            </w:r>
          </w:p>
        </w:tc>
      </w:tr>
      <w:tr>
        <w:trPr/>
        <w:tc>
          <w:tcPr>
            <w:tcW w:w="9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0" w:leader="none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 Организационно-управленческая деятельность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0" w:leader="none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26"/>
                <w:szCs w:val="24"/>
                <w:lang w:val="ru-RU"/>
              </w:rPr>
            </w:pPr>
            <w:r>
              <w:rPr>
                <w:sz w:val="26"/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Закрепление в должностных обязанностях педагогических работников организации и подготовки учащихся к интеллектуальным конкурсам и республиканским олимпиадам по учебным предметам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Август 2024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Учреждения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Включение в план самоконтроля вопросов организации и отслеживания результатов работы с одаренными учащимися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Август 2024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Учреждения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Обновление банка одаренных и талантливых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Сентябрь 2024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Учреждения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Организация на занятиях развивающей среды, стимулирующей любознательность учащихся и предоставляющей возможность ее удовлетворения (объединения по интересам, экскурсии)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2024-2029 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Учреждения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9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 Работа с педагогами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26"/>
                <w:szCs w:val="24"/>
                <w:lang w:val="ru-RU"/>
              </w:rPr>
            </w:pPr>
            <w:r>
              <w:rPr>
                <w:sz w:val="26"/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Организация работы семинара для учителей по работе с одаренными детьми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Октябрь 2024-август 2029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ГУ «Центр научно-методического обеспечения образования Молодечненского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</w:tbl>
    <w:p>
      <w:pPr>
        <w:sectPr>
          <w:type w:val="nextPage"/>
          <w:pgSz w:w="11906" w:h="16838"/>
          <w:pgMar w:left="1418" w:right="566" w:gutter="0" w:header="0" w:top="1418" w:footer="0" w:bottom="851"/>
          <w:pgNumType w:fmt="decimal"/>
          <w:formProt w:val="false"/>
          <w:textDirection w:val="lrTb"/>
          <w:docGrid w:type="default" w:linePitch="272" w:charSpace="0"/>
        </w:sectPr>
      </w:pPr>
    </w:p>
    <w:tbl>
      <w:tblPr>
        <w:tblW w:w="105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793"/>
        <w:gridCol w:w="1417"/>
        <w:gridCol w:w="2127"/>
        <w:gridCol w:w="1559"/>
        <w:gridCol w:w="1204"/>
      </w:tblGrid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Организация совместных заседаний методических объединений учителей начальных классов и средней школы с целью обеспечения преемственности в работе с одаренными детьми между начальной школой, средним и старшим звеном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Август 2024 года-апрель 2025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ГУ «Центр научно-методического обеспечения образования Молодечненского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Круглый стол «От теории к практике» (по итогам первого и второго этапов республиканской олимпиады)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2024-2029 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Учреждения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Круглый стол «От теории к практике» (по итогам участия в третьем этапе республиканской олимпиады)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Февраль 2029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/>
              <w:t xml:space="preserve">Управление по образованию Молодечненского районного исполнительного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/>
              <w:t xml:space="preserve">Управление по образованию Молодечненского районного исполнительного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Участие в дистанционной педагогической олимпиаде по учебным предметам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Февраль-апрель 2024-2029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Учреждения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/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9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/>
            </w:pPr>
            <w:r>
              <w:rPr>
                <w:sz w:val="26"/>
                <w:szCs w:val="26"/>
                <w:lang w:val="ru-RU"/>
              </w:rPr>
              <w:t>3. Работа с обучающимися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26"/>
                <w:szCs w:val="24"/>
                <w:lang w:val="ru-RU"/>
              </w:rPr>
            </w:pPr>
            <w:r>
              <w:rPr>
                <w:sz w:val="26"/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Проведение районной мини-олимпиады по учебным предметам среди учащихся 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  <w:lang w:val="ru-RU"/>
              </w:rPr>
              <w:t xml:space="preserve"> – </w:t>
            </w: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  <w:lang w:val="ru-RU"/>
              </w:rPr>
              <w:t xml:space="preserve">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Май 2024-июнь 2029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Очные и (или) дистанционные занятия по интересам по учебным предметам с победителями мини-олимпиад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Июнь 2024-август 2029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Участие в интернет-олимпиадах и конкурсах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2024-2029 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Учреждения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Организация подготовки учащихся к этапам республиканской олимпиады через школьные и межшкольные факультативные занятия, систему стимулирующих занятий, индивидуальную работу учителей-предметников с высокомотивированными учащимися (по плану)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2024-2029 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Заместители директоров по учебной работе, педагоги учреждений образования Молодечненского раойна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Участие детей в международных предметных олимпиадах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2024-2029 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Заместители директоров по учебной работе, педагоги учреждений образования Молодечненского раойна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Проведение школьного и районного этапов олимпиады по финансовой грамотности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Октябрь 2024 года-2029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Учреждения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Первый этап республиканской олимпиады по учебным предметам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Октябрь 2024 года-2029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Учреждения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Областной этап олимпиады по финансовой грамотности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Ноябрь 2029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/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/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</w:tbl>
    <w:p>
      <w:pPr>
        <w:sectPr>
          <w:type w:val="nextPage"/>
          <w:pgSz w:w="11906" w:h="16838"/>
          <w:pgMar w:left="1418" w:right="566" w:gutter="0" w:header="0" w:top="1418" w:footer="0" w:bottom="993"/>
          <w:pgNumType w:fmt="decimal"/>
          <w:formProt w:val="false"/>
          <w:textDirection w:val="lrTb"/>
          <w:docGrid w:type="default" w:linePitch="272" w:charSpace="0"/>
        </w:sectPr>
      </w:pPr>
    </w:p>
    <w:tbl>
      <w:tblPr>
        <w:tblW w:w="105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793"/>
        <w:gridCol w:w="1417"/>
        <w:gridCol w:w="2127"/>
        <w:gridCol w:w="1559"/>
        <w:gridCol w:w="1204"/>
      </w:tblGrid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Второй этап республиканской олимпиады по учебным предметам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Ноябрь 2029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/>
            </w:pPr>
            <w:r>
              <w:rPr/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/>
            </w:pPr>
            <w:r>
              <w:rPr/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Районная неделя науки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Ноябрь 2029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lang w:val="ru-RU"/>
              </w:rPr>
            </w:pPr>
            <w:r>
              <w:rPr>
                <w:lang w:val="ru-RU"/>
              </w:rPr>
              <w:t>Учреждения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/>
            </w:pPr>
            <w:r>
              <w:rPr/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Третий этап олимпиады по учебным предметам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Январь 2029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lang w:val="ru-RU"/>
              </w:rPr>
            </w:pPr>
            <w:r>
              <w:rPr/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/>
            </w:pPr>
            <w:r>
              <w:rPr/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Заключительный этап республиканской олимпиады по учебным предметам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Март 2029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/>
            </w:pPr>
            <w:r>
              <w:rPr/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/>
            </w:pPr>
            <w:r>
              <w:rPr/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</w:tbl>
    <w:p>
      <w:pPr>
        <w:sectPr>
          <w:type w:val="continuous"/>
          <w:pgSz w:w="11906" w:h="16838"/>
          <w:pgMar w:left="1418" w:right="566" w:gutter="0" w:header="0" w:top="1418" w:footer="0" w:bottom="993"/>
          <w:formProt w:val="false"/>
          <w:textDirection w:val="lrTb"/>
          <w:docGrid w:type="default" w:linePitch="272" w:charSpace="0"/>
        </w:sectPr>
      </w:pPr>
    </w:p>
    <w:tbl>
      <w:tblPr>
        <w:tblW w:w="105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793"/>
        <w:gridCol w:w="1417"/>
        <w:gridCol w:w="2127"/>
        <w:gridCol w:w="1559"/>
        <w:gridCol w:w="1204"/>
      </w:tblGrid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Участие в диалоговых площадках с призерами олимпиадного и конкурсного движения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/>
            </w:pPr>
            <w:r>
              <w:rPr/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/>
            </w:pPr>
            <w:r>
              <w:rPr/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Участие в онлайн-викторине «Зазнайка»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/>
            </w:pPr>
            <w:r>
              <w:rPr>
                <w:lang w:val="ru-RU"/>
              </w:rPr>
              <w:t>Учреждения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/>
            </w:pPr>
            <w:r>
              <w:rPr/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Участие в учебных сборах по подготовке к заключительному этапу республиканской олимпиады по учебным предметам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2025-2029 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lang w:val="ru-RU"/>
              </w:rPr>
            </w:pPr>
            <w:r>
              <w:rPr/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/>
            </w:pPr>
            <w:r>
              <w:rPr/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Участие в образовательных мероприятиях УО «Национальный детский технопарк»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2025-2029 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lang w:val="ru-RU"/>
              </w:rPr>
            </w:pPr>
            <w:r>
              <w:rPr>
                <w:lang w:val="ru-RU"/>
              </w:rPr>
              <w:t>Учреждения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/>
            </w:pPr>
            <w:r>
              <w:rPr/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Участие в фестивале «Я-исследователь»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2025-2029 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lang w:val="ru-RU"/>
              </w:rPr>
            </w:pPr>
            <w:r>
              <w:rPr>
                <w:lang w:val="ru-RU"/>
              </w:rPr>
              <w:t>Учреждения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/>
            </w:pPr>
            <w:r>
              <w:rPr/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</w:p>
        </w:tc>
      </w:tr>
      <w:tr>
        <w:trPr/>
        <w:tc>
          <w:tcPr>
            <w:tcW w:w="9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 Работа с родителями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26"/>
                <w:szCs w:val="24"/>
                <w:lang w:val="ru-RU"/>
              </w:rPr>
            </w:pPr>
            <w:r>
              <w:rPr>
                <w:sz w:val="26"/>
                <w:szCs w:val="24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Проведение цикла занятий родительского университета «Талантам надо помогать»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Октябрь 2024 года-март 2029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</w:tbl>
    <w:p>
      <w:pPr>
        <w:sectPr>
          <w:type w:val="continuous"/>
          <w:pgSz w:w="11906" w:h="16838"/>
          <w:pgMar w:left="1418" w:right="566" w:gutter="0" w:header="0" w:top="1418" w:footer="0" w:bottom="993"/>
          <w:formProt w:val="false"/>
          <w:textDirection w:val="lrTb"/>
          <w:docGrid w:type="default" w:linePitch="272" w:charSpace="0"/>
        </w:sectPr>
      </w:pPr>
    </w:p>
    <w:tbl>
      <w:tblPr>
        <w:tblW w:w="105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793"/>
        <w:gridCol w:w="1417"/>
        <w:gridCol w:w="2127"/>
        <w:gridCol w:w="1559"/>
        <w:gridCol w:w="1204"/>
      </w:tblGrid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Круглы стол «Взаимодействие родителей победителей республиканской олимпиады с родителями потенциальных участников третьего этапа республиканской олимпиады по учебным предметам»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2025-2029 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  <w:tr>
        <w:trPr/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 Психолого-педагогическое сопровождение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Создание районного банка методик для диагностирования учащихся с III по VIII классы по определению интеллектуальных способностей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Сентябрь 2024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Педагоги-психологи учреждений образования Молодечненского райцона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Диагностика одаренности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Сентябрь 2024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Педагоги-психологи учреждений образования Молодечненского райцона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Анкетирование учащихся по вопросам организации подготовки к участию в олимпиадах по учебным предметам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Сентябрь 2024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Педагоги-психологи учреждений образования Молодечненского райцона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Организация развивающих занятий с одаренными учащимися для развития интеллектуальных и творческих способностей, личностных качеств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2024-2029 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Педагоги-психологи учреждений образования Молодечненского райцона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Диагностика личной и ситуативной тревожности, само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Ноябрь 2024 года-2029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Педагоги-психологи учреждений образования Молодечненского райцона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Диагностика «Шкала оценки потребности в достижениях»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Февраль-март 2029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Педагоги-психологи учреждений образования Молодечненского райцона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  <w:tr>
        <w:trPr/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6. Взаимодействие (вузы, сузы, сетевое)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Практические занятия на химическом факультете БГПУ им.М.Танка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Октябрь 2024 года-март 2029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Учрждения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Продолжение сотрудничества с учреждениями высшего образования, заключение новых договоров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2024-2029 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Учрждения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Организация взаимодействия с химическим факультетом УО «Белорусский государственный университет», Институтом Конфуция в Минском государственном лингвистическом университете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2024-2029 учебный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ГУО «Гимназия № 10 г. Молодечно»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Заключение договора о сотрудничестве с факультетом испанского языка Минского государственного лингвистического университета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2024-2029 учебный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ГУО «Средняя школа № 9 г. Молодечно»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  <w:tr>
        <w:trPr/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>
              <w:rPr>
                <w:szCs w:val="24"/>
                <w:lang w:val="ru-RU"/>
              </w:rPr>
              <w:t>Поддержка и стимулирование деятельности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Поощрение учащихся в учреждениях образования (свободное посещение учреждения образования в период подготовки к республиканской олимпиаде, доска почета, приглашение на мероприятия, размещение информации о участниках и победителях в СМИ, мотивационные встречи с руководителем района, Благодарственные письма родителям)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Учреждения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Поощрение педагогов в учреждениях образования (материальное стимулирование, поздравления на педагогических советах)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Учреждения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  <w:tr>
        <w:trPr/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8. Популяризация деятельности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Участие в интернет-олимпиадах и конкурсах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2024-2029 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Учреждения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Участие в авторских выставках, вернисажах, конкурсах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2024-2029 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Учреждения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Участие в районном конкурсе исследовательских работ учащихся «Парад служения наукам 2025-2029»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Апрель-май 2025-2029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Проведение районной мини-олимпиады по учебным предметам среди учащихся </w:t>
            </w:r>
            <w:r>
              <w:rPr>
                <w:szCs w:val="24"/>
                <w:lang w:val="en-US"/>
              </w:rPr>
              <w:t>III</w:t>
            </w:r>
            <w:r>
              <w:rPr>
                <w:szCs w:val="24"/>
                <w:lang w:val="ru-RU"/>
              </w:rPr>
              <w:t>-</w:t>
            </w:r>
            <w:r>
              <w:rPr>
                <w:szCs w:val="24"/>
                <w:lang w:val="en-US"/>
              </w:rPr>
              <w:t>VIII</w:t>
            </w:r>
            <w:r>
              <w:rPr>
                <w:szCs w:val="24"/>
                <w:lang w:val="ru-RU"/>
              </w:rPr>
              <w:t xml:space="preserve">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Май 2025-2029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Очные и (или) дистанционные занятия по интересам по учебным предметам с победителями мини-олимпиад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Июнь-август 2025-2029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Создание учреждениями образования видеороликов-интервью с одаренными и высокомотивированными обучающимся, педагогами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Учреждения образования Молодечненского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ind w:hanging="0" w:left="0" w:right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Управление по образованию Молодечненского районного исполнительного комитета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tabs>
                <w:tab w:val="clear" w:pos="720"/>
                <w:tab w:val="left" w:pos="2127" w:leader="none"/>
                <w:tab w:val="left" w:pos="3686" w:leader="none"/>
                <w:tab w:val="left" w:pos="6804" w:leader="none"/>
              </w:tabs>
              <w:snapToGrid w:val="false"/>
              <w:ind w:hanging="0" w:left="0" w:right="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</w:r>
          </w:p>
        </w:tc>
      </w:tr>
    </w:tbl>
    <w:p>
      <w:pPr>
        <w:pStyle w:val="BodyTextIndent"/>
        <w:tabs>
          <w:tab w:val="clear" w:pos="720"/>
          <w:tab w:val="left" w:pos="2127" w:leader="none"/>
          <w:tab w:val="left" w:pos="3686" w:leader="none"/>
          <w:tab w:val="left" w:pos="6804" w:leader="none"/>
        </w:tabs>
        <w:ind w:hanging="0" w:left="0" w:right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sectPr>
      <w:type w:val="continuous"/>
      <w:pgSz w:w="11906" w:h="16838"/>
      <w:pgMar w:left="1418" w:right="566" w:gutter="0" w:header="0" w:top="1418" w:footer="0" w:bottom="993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2"/>
    <w:family w:val="decorative"/>
    <w:pitch w:val="variable"/>
  </w:font>
  <w:font w:name="Courier New">
    <w:charset w:val="00"/>
    <w:family w:val="modern"/>
    <w:pitch w:val="default"/>
  </w:font>
  <w:font w:name="Wingdings">
    <w:charset w:val="00"/>
    <w:family w:val="decorative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89"/>
  <w:defaultTabStop w:val="720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hanging="0" w:left="6480" w:right="0"/>
      <w:jc w:val="both"/>
      <w:outlineLvl w:val="0"/>
    </w:pPr>
    <w:rPr>
      <w:sz w:val="28"/>
      <w:lang w:val="be-BY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firstLine="720" w:left="0" w:right="0"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Style11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Style12">
    <w:name w:val="Основной текст с отступом Знак"/>
    <w:qFormat/>
    <w:rPr>
      <w:sz w:val="24"/>
      <w:lang w:val="be-BY"/>
    </w:rPr>
  </w:style>
  <w:style w:type="character" w:styleId="3">
    <w:name w:val="Основной текст с отступом 3 Знак"/>
    <w:qFormat/>
    <w:rPr>
      <w:sz w:val="16"/>
      <w:szCs w:val="16"/>
      <w:lang w:val="en-US"/>
    </w:rPr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2">
    <w:name w:val="Основной текст с отступом 2 Знак"/>
    <w:qFormat/>
    <w:rPr/>
  </w:style>
  <w:style w:type="character" w:styleId="Style14">
    <w:name w:val="Неразрешенное упоминание"/>
    <w:qFormat/>
    <w:rPr>
      <w:color w:val="605E5C"/>
      <w:shd w:fill="E1DFDD" w:val="clear"/>
    </w:rPr>
  </w:style>
  <w:style w:type="character" w:styleId="Style15">
    <w:name w:val="Верхний колонтитул Знак"/>
    <w:qFormat/>
    <w:rPr/>
  </w:style>
  <w:style w:type="character" w:styleId="Style16">
    <w:name w:val="Нижний колонтитул Знак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odyTextIndent">
    <w:name w:val="Body Text Indent"/>
    <w:basedOn w:val="Normal"/>
    <w:pPr>
      <w:ind w:firstLine="284" w:left="-284" w:right="0"/>
    </w:pPr>
    <w:rPr>
      <w:sz w:val="24"/>
      <w:lang w:val="be-BY"/>
    </w:rPr>
  </w:style>
  <w:style w:type="paragraph" w:styleId="31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  <w:lang w:val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21">
    <w:name w:val="Основной текст 21"/>
    <w:basedOn w:val="Normal"/>
    <w:qFormat/>
    <w:pPr>
      <w:overflowPunct w:val="false"/>
      <w:autoSpaceDE w:val="false"/>
      <w:ind w:firstLine="709" w:left="0" w:right="0"/>
      <w:jc w:val="both"/>
      <w:textAlignment w:val="baseline"/>
    </w:pPr>
    <w:rPr>
      <w:b/>
      <w:sz w:val="30"/>
    </w:rPr>
  </w:style>
  <w:style w:type="paragraph" w:styleId="Style19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22">
    <w:name w:val="Основной текст с отступом 2"/>
    <w:basedOn w:val="Normal"/>
    <w:qFormat/>
    <w:pPr>
      <w:spacing w:lineRule="auto" w:line="480" w:before="0" w:after="120"/>
      <w:ind w:hanging="0" w:left="283" w:right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2024-08-12T15:00:00Z</dcterms:created>
  <dc:creator>user</dc:creator>
  <dc:description/>
  <cp:keywords/>
  <dc:language>en-US</dc:language>
  <cp:lastModifiedBy>Microsoft Office User</cp:lastModifiedBy>
  <cp:lastPrinted>2024-06-14T11:01:00Z</cp:lastPrinted>
  <dcterms:modified xsi:type="dcterms:W3CDTF">2024-08-12T15:00:00Z</dcterms:modified>
  <cp:revision>2</cp:revision>
  <dc:subject/>
  <dc:title>Начальнику</dc:title>
</cp:coreProperties>
</file>